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tbl>
      <w:tblPr>
        <w:tblStyle w:val="2"/>
        <w:tblW w:w="8085" w:type="dxa"/>
        <w:tblInd w:w="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250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抖音直播安徽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44"/>
                <w:szCs w:val="44"/>
              </w:rPr>
              <w:t>律师团</w:t>
            </w:r>
            <w:r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  <w:t>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号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地 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合肥市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淮北市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亳州市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宿州市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蚌埠市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阜阳市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淮南市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滁州市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六安市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马鞍山市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芜湖市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宣城市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铜陵市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池州市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安庆市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黄山市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广德市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宿松县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 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246917"/>
    <w:rsid w:val="292D1720"/>
    <w:rsid w:val="43470B2A"/>
    <w:rsid w:val="66601B22"/>
    <w:rsid w:val="73E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2020-05-19T03:38:00Z</dcterms:created>
  <dc:creator>lx112</dc:creator>
  <cp:lastModifiedBy>admin</cp:lastModifiedBy>
  <dcterms:modified xsi:type="dcterms:W3CDTF">2020-05-21T07:56:18Z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