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防疫期间律师会见审查意见书</w:t>
      </w: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看守所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：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经审查，本律师事务所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（法援中心）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执业律师提出的会见申请，属于必要会见情形。该律师承诺30天内无外省市及疫情重点国家旅行、居住以及疫情重点地区、国家人员接触史。目前该律师身体健康、无发热、咳嗽、咽痛、胸闷、呼吸困难、乏力、恶心、呕吐、腹泻、结膜炎、肌肉酸痛等可疑症状。结合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本单位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掌握的情况，本律师事务所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（法援中心）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认为该律师赴看守所会见无健康风险隐患。请贵单位予以审核，并给予安排</w:t>
      </w: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感谢贵单位的支持和帮助！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</w:p>
    <w:p>
      <w:pPr>
        <w:ind w:firstLine="4500" w:firstLineChars="15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4500" w:firstLineChars="15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律师事务所（公章）：</w:t>
      </w:r>
    </w:p>
    <w:p>
      <w:pPr>
        <w:ind w:firstLine="4500" w:firstLineChars="15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eastAsia="zh-CN"/>
        </w:rPr>
        <w:t>（法援中心）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主任（签名）：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                 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2020年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A3BC2"/>
    <w:rsid w:val="13E10966"/>
    <w:rsid w:val="2D0F4CB4"/>
    <w:rsid w:val="363B245B"/>
    <w:rsid w:val="4AE75B6E"/>
    <w:rsid w:val="5D2A5B93"/>
    <w:rsid w:val="6A6C3110"/>
    <w:rsid w:val="6CFC3226"/>
    <w:rsid w:val="7AE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Administrator.USER-20170720FI</dc:creator>
  <cp:lastModifiedBy>为了那套别墅</cp:lastModifiedBy>
  <dcterms:modified xsi:type="dcterms:W3CDTF">2020-05-13T06:44:16Z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